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1559"/>
        <w:gridCol w:w="3455"/>
      </w:tblGrid>
      <w:tr w:rsidR="00B16DBF" w:rsidRPr="00C645AF" w14:paraId="0CEF2D15" w14:textId="77777777" w:rsidTr="00870F63">
        <w:trPr>
          <w:trHeight w:val="536"/>
        </w:trPr>
        <w:tc>
          <w:tcPr>
            <w:tcW w:w="3119" w:type="dxa"/>
            <w:vAlign w:val="center"/>
          </w:tcPr>
          <w:p w14:paraId="1279EF87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Adı (Unvan Adı)</w:t>
            </w:r>
          </w:p>
        </w:tc>
        <w:tc>
          <w:tcPr>
            <w:tcW w:w="2977" w:type="dxa"/>
            <w:vAlign w:val="center"/>
          </w:tcPr>
          <w:p w14:paraId="6AE6BC59" w14:textId="1D9F0E5E" w:rsidR="00E00D1C" w:rsidRPr="00C645AF" w:rsidRDefault="00B16DBF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 Sekreteri</w:t>
            </w:r>
          </w:p>
        </w:tc>
        <w:tc>
          <w:tcPr>
            <w:tcW w:w="1559" w:type="dxa"/>
            <w:vAlign w:val="center"/>
          </w:tcPr>
          <w:p w14:paraId="30D485EA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3455" w:type="dxa"/>
            <w:vAlign w:val="center"/>
          </w:tcPr>
          <w:p w14:paraId="642224EB" w14:textId="6BFE8C4E" w:rsidR="00E00D1C" w:rsidRPr="00C645AF" w:rsidRDefault="0076583C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İkizce 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B16DBF" w:rsidRPr="00C645AF" w14:paraId="28BA812D" w14:textId="77777777" w:rsidTr="00870F63">
        <w:trPr>
          <w:trHeight w:val="282"/>
        </w:trPr>
        <w:tc>
          <w:tcPr>
            <w:tcW w:w="3119" w:type="dxa"/>
            <w:vAlign w:val="center"/>
          </w:tcPr>
          <w:p w14:paraId="4EA12CB6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Bağlı Olduğu Unvan</w:t>
            </w:r>
          </w:p>
        </w:tc>
        <w:tc>
          <w:tcPr>
            <w:tcW w:w="2977" w:type="dxa"/>
            <w:vAlign w:val="center"/>
          </w:tcPr>
          <w:p w14:paraId="183D10CB" w14:textId="45834925" w:rsidR="00E00D1C" w:rsidRPr="00C645AF" w:rsidRDefault="00B16DBF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 </w:t>
            </w:r>
            <w:r w:rsidR="006965B1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1559" w:type="dxa"/>
            <w:vAlign w:val="center"/>
          </w:tcPr>
          <w:p w14:paraId="79BA0AF1" w14:textId="77777777" w:rsidR="00E00D1C" w:rsidRPr="003825A3" w:rsidRDefault="005365E8" w:rsidP="00392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</w:t>
            </w:r>
          </w:p>
        </w:tc>
        <w:tc>
          <w:tcPr>
            <w:tcW w:w="3455" w:type="dxa"/>
            <w:vAlign w:val="center"/>
          </w:tcPr>
          <w:p w14:paraId="7142BF87" w14:textId="1F597251" w:rsidR="006965B1" w:rsidRPr="00C645AF" w:rsidRDefault="00B16DBF" w:rsidP="0039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</w:t>
            </w:r>
            <w:r w:rsidR="006965B1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</w:tr>
      <w:tr w:rsidR="002E45FB" w:rsidRPr="00C645AF" w14:paraId="407AB1A2" w14:textId="77777777" w:rsidTr="00EF532A">
        <w:trPr>
          <w:trHeight w:val="282"/>
        </w:trPr>
        <w:tc>
          <w:tcPr>
            <w:tcW w:w="11110" w:type="dxa"/>
            <w:gridSpan w:val="4"/>
            <w:vAlign w:val="center"/>
          </w:tcPr>
          <w:p w14:paraId="15FA5AD1" w14:textId="77777777" w:rsidR="002E45FB" w:rsidRDefault="002E45FB" w:rsidP="002E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7133C7BA" w14:textId="77777777" w:rsidTr="00B16DBF">
        <w:trPr>
          <w:trHeight w:val="5954"/>
        </w:trPr>
        <w:tc>
          <w:tcPr>
            <w:tcW w:w="11110" w:type="dxa"/>
            <w:gridSpan w:val="4"/>
          </w:tcPr>
          <w:p w14:paraId="3DFD660C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2547 sayılı 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anunun 51/b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c maddelerinde belirtilen yetki ve sorumlulukları yerine getir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40BE2A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/Enstitüde çalışan idari, teknik ve yardımcı hizmetler personeli arasında iş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bölümünü sağlar, gerekli denetim-gözetimi yapar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CC28FF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Sorumluluğundaki işleri düzenli ve uyumlu bir şekilde mevzuata uygun olarak planla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 yürüt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ür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 koordine e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ve denetle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r,</w:t>
            </w:r>
          </w:p>
          <w:p w14:paraId="6E4DB35F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Akademik ve idari personel ile ilgili mevzuatı bilir, değişiklikleri takip eder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743B7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/Enstitü </w:t>
            </w:r>
            <w:proofErr w:type="gramStart"/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yerleşkesinde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proofErr w:type="gramEnd"/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gerekli güvenlik tedbirlerini alır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1D953B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Fiziki altyapı iyileştirmelerine yönelik projeler hazırlar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F2B26D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Resmi açılışlar, törenler ve öğrenci etkinlikleri ile ilgili hazırlıkları yapar ve sonuçlandırır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B3F010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/Enstitüde eğitim-öğretim etkinlikleri ile sınavların (ÖSYM, AÖF vb.) güvenli bir biçimde yapılabilmesi için gerekli hazırlıkları yapar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0D8861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Yasa ve yönetmeliklerin takibini yap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ve uygulanmasını sağla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35C0AA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Fakülte/Yüksekokul/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/Enstitünün mali yıl bütçe hazırlıklarını yap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ve yıl içerisinde kaynakların verimli ve ekonomik şekilde kullanılmasını sağla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2D01EB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uruluş ve şahıslardan Dekanlığa/Yüksekokul/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/Enstitüye gelen yazıların cevaplandırılması için gerekli işlemleri yapar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AF44C6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Fakült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/Yüksekokul/</w:t>
            </w:r>
            <w:r w:rsidR="00B16DBF" w:rsidRPr="00801A0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eslek Yüksekokul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/Enstitü kurullarının gündemlerini hazırlatır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 xml:space="preserve"> alınan kararların yazdırılmasını, ilgililere dağıtılmasını ve arşivlenmesini sağlar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EE46CE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Akademik ve idari personelin özlük hakları işlemlerinin yürütülmesini sağlar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1F35BD" w14:textId="77777777" w:rsidR="006965B1" w:rsidRDefault="006965B1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1">
              <w:rPr>
                <w:rFonts w:ascii="Times New Roman" w:hAnsi="Times New Roman" w:cs="Times New Roman"/>
                <w:sz w:val="24"/>
                <w:szCs w:val="24"/>
              </w:rPr>
              <w:t>Bilgi edinme yasası çerçevesinde basit bilgi istemi niteliğini taşıyan yazılara cevap verir</w:t>
            </w:r>
            <w:r w:rsidR="00B16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5D5287" w14:textId="77777777" w:rsidR="008F198B" w:rsidRPr="00B16DBF" w:rsidRDefault="00B16DBF" w:rsidP="00B16DBF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Yetkili amirin vereceği diğer görevleri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23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A821DBC" w14:textId="77777777" w:rsidR="00E00D1C" w:rsidRPr="00006D03" w:rsidRDefault="00E00D1C" w:rsidP="00B16D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B16DBF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1CBB962E" w14:textId="77777777" w:rsidR="00086B95" w:rsidRPr="00006D03" w:rsidRDefault="00086B95" w:rsidP="00E00D1C">
      <w:pPr>
        <w:rPr>
          <w:rFonts w:ascii="Times New Roman" w:hAnsi="Times New Roman" w:cs="Times New Roman"/>
          <w:sz w:val="24"/>
          <w:szCs w:val="24"/>
        </w:rPr>
      </w:pPr>
    </w:p>
    <w:p w14:paraId="637D373A" w14:textId="77777777" w:rsidR="00DF0843" w:rsidRDefault="00E00D1C" w:rsidP="00AE0ADC">
      <w:pPr>
        <w:ind w:firstLine="708"/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="008F1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D03">
        <w:rPr>
          <w:rFonts w:ascii="Times New Roman" w:hAnsi="Times New Roman" w:cs="Times New Roman"/>
          <w:sz w:val="24"/>
          <w:szCs w:val="24"/>
        </w:rPr>
        <w:t>Onaylaya</w:t>
      </w:r>
      <w:r w:rsidR="00AE0ADC">
        <w:rPr>
          <w:rFonts w:ascii="Times New Roman" w:hAnsi="Times New Roman" w:cs="Times New Roman"/>
          <w:sz w:val="24"/>
          <w:szCs w:val="24"/>
        </w:rPr>
        <w:t>n</w:t>
      </w:r>
    </w:p>
    <w:sectPr w:rsidR="00DF0843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1ACB" w14:textId="77777777" w:rsidR="007A494F" w:rsidRDefault="007A494F" w:rsidP="00E00D1C">
      <w:pPr>
        <w:spacing w:after="0" w:line="240" w:lineRule="auto"/>
      </w:pPr>
      <w:r>
        <w:separator/>
      </w:r>
    </w:p>
  </w:endnote>
  <w:endnote w:type="continuationSeparator" w:id="0">
    <w:p w14:paraId="0ECC0232" w14:textId="77777777" w:rsidR="007A494F" w:rsidRDefault="007A494F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80CA" w14:textId="77777777" w:rsidR="007A494F" w:rsidRDefault="007A494F" w:rsidP="00E00D1C">
      <w:pPr>
        <w:spacing w:after="0" w:line="240" w:lineRule="auto"/>
      </w:pPr>
      <w:r>
        <w:separator/>
      </w:r>
    </w:p>
  </w:footnote>
  <w:footnote w:type="continuationSeparator" w:id="0">
    <w:p w14:paraId="62FDE122" w14:textId="77777777" w:rsidR="007A494F" w:rsidRDefault="007A494F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3924F2" w:rsidRPr="001328F3" w14:paraId="2E41466B" w14:textId="77777777" w:rsidTr="00BD5F3F">
      <w:trPr>
        <w:trHeight w:val="291"/>
      </w:trPr>
      <w:tc>
        <w:tcPr>
          <w:tcW w:w="3451" w:type="dxa"/>
          <w:vMerge w:val="restart"/>
          <w:vAlign w:val="center"/>
        </w:tcPr>
        <w:p w14:paraId="185E37FA" w14:textId="77777777" w:rsidR="003924F2" w:rsidRPr="001328F3" w:rsidRDefault="003924F2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1328F3">
            <w:rPr>
              <w:rFonts w:ascii="Times New Roman" w:hAnsi="Times New Roman" w:cs="Times New Roman"/>
              <w:noProof/>
            </w:rPr>
            <w:drawing>
              <wp:inline distT="0" distB="0" distL="0" distR="0" wp14:anchorId="08F885D5" wp14:editId="4132F660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71961F99" w14:textId="77777777" w:rsidR="003924F2" w:rsidRPr="001328F3" w:rsidRDefault="00B16DBF" w:rsidP="003924F2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2747301D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710D8201" w14:textId="1DD24D15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ODÜ</w:t>
          </w:r>
          <w:r w:rsidR="0076583C">
            <w:rPr>
              <w:rFonts w:ascii="Times New Roman" w:hAnsi="Times New Roman" w:cs="Times New Roman"/>
              <w:sz w:val="18"/>
              <w:szCs w:val="18"/>
            </w:rPr>
            <w:t>/İMYO</w:t>
          </w:r>
          <w:r w:rsidR="00B16DBF">
            <w:rPr>
              <w:rFonts w:ascii="Times New Roman" w:hAnsi="Times New Roman" w:cs="Times New Roman"/>
              <w:sz w:val="18"/>
              <w:szCs w:val="18"/>
            </w:rPr>
            <w:t>-GYS.1</w:t>
          </w:r>
        </w:p>
      </w:tc>
    </w:tr>
    <w:tr w:rsidR="003924F2" w:rsidRPr="001328F3" w14:paraId="00362F82" w14:textId="77777777" w:rsidTr="00BD5F3F">
      <w:trPr>
        <w:trHeight w:val="306"/>
      </w:trPr>
      <w:tc>
        <w:tcPr>
          <w:tcW w:w="3451" w:type="dxa"/>
          <w:vMerge/>
        </w:tcPr>
        <w:p w14:paraId="193739A3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76AACF9E" w14:textId="77777777" w:rsidR="003924F2" w:rsidRPr="001328F3" w:rsidRDefault="003924F2" w:rsidP="003924F2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11EBE373" w14:textId="77777777" w:rsidR="003924F2" w:rsidRPr="001328F3" w:rsidRDefault="003924F2" w:rsidP="00BD5F3F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218180C8" w14:textId="761A06EB" w:rsidR="003924F2" w:rsidRPr="001328F3" w:rsidRDefault="0076583C" w:rsidP="0076583C">
          <w:pPr>
            <w:autoSpaceDE w:val="0"/>
            <w:autoSpaceDN w:val="0"/>
            <w:adjustRightInd w:val="0"/>
            <w:spacing w:after="180"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6583C">
            <w:rPr>
              <w:rFonts w:ascii="Times New Roman" w:hAnsi="Times New Roman" w:cs="Times New Roman"/>
              <w:sz w:val="20"/>
              <w:szCs w:val="20"/>
            </w:rPr>
            <w:t>63750641</w:t>
          </w:r>
        </w:p>
      </w:tc>
    </w:tr>
    <w:tr w:rsidR="00E40521" w:rsidRPr="001328F3" w14:paraId="67D3D626" w14:textId="77777777" w:rsidTr="00BD5F3F">
      <w:trPr>
        <w:trHeight w:val="306"/>
      </w:trPr>
      <w:tc>
        <w:tcPr>
          <w:tcW w:w="3451" w:type="dxa"/>
          <w:vMerge/>
        </w:tcPr>
        <w:p w14:paraId="39C94034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78B0EAA6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3626CFC7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09FDC74F" w14:textId="6385C337" w:rsidR="00E40521" w:rsidRDefault="0076583C" w:rsidP="00E40521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03</w:t>
          </w:r>
          <w:r w:rsidR="00E40521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  <w:r w:rsidR="00E40521">
            <w:rPr>
              <w:rFonts w:ascii="Times New Roman" w:hAnsi="Times New Roman" w:cs="Times New Roman"/>
              <w:sz w:val="18"/>
              <w:szCs w:val="18"/>
            </w:rPr>
            <w:t>/202</w:t>
          </w: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E40521" w:rsidRPr="001328F3" w14:paraId="0BCCC174" w14:textId="77777777" w:rsidTr="00BD5F3F">
      <w:trPr>
        <w:trHeight w:val="339"/>
      </w:trPr>
      <w:tc>
        <w:tcPr>
          <w:tcW w:w="3451" w:type="dxa"/>
          <w:vMerge/>
        </w:tcPr>
        <w:p w14:paraId="44CB4F57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46AF86C9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56D2A01D" w14:textId="77777777" w:rsidR="00E40521" w:rsidRPr="001328F3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1328F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6955633B" w14:textId="77777777" w:rsidR="00E40521" w:rsidRDefault="00E40521" w:rsidP="00E40521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49262BA6" w14:textId="77777777" w:rsidR="003924F2" w:rsidRDefault="003924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DD"/>
    <w:multiLevelType w:val="hybridMultilevel"/>
    <w:tmpl w:val="E2044F78"/>
    <w:lvl w:ilvl="0" w:tplc="33ACCE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5232"/>
    <w:multiLevelType w:val="hybridMultilevel"/>
    <w:tmpl w:val="83061D80"/>
    <w:lvl w:ilvl="0" w:tplc="26B8B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7E6F"/>
    <w:multiLevelType w:val="hybridMultilevel"/>
    <w:tmpl w:val="822EA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86B95"/>
    <w:rsid w:val="000B0FF7"/>
    <w:rsid w:val="001328F3"/>
    <w:rsid w:val="001C19A9"/>
    <w:rsid w:val="00200F02"/>
    <w:rsid w:val="002A5146"/>
    <w:rsid w:val="002C2308"/>
    <w:rsid w:val="002E45FB"/>
    <w:rsid w:val="003825A3"/>
    <w:rsid w:val="003924F2"/>
    <w:rsid w:val="003C2105"/>
    <w:rsid w:val="0043511E"/>
    <w:rsid w:val="00486766"/>
    <w:rsid w:val="004A4FBE"/>
    <w:rsid w:val="004B7640"/>
    <w:rsid w:val="005365E8"/>
    <w:rsid w:val="005B47BE"/>
    <w:rsid w:val="00635BF2"/>
    <w:rsid w:val="0065180E"/>
    <w:rsid w:val="006878F3"/>
    <w:rsid w:val="006965B1"/>
    <w:rsid w:val="006A7D31"/>
    <w:rsid w:val="006F0849"/>
    <w:rsid w:val="007058B7"/>
    <w:rsid w:val="0076583C"/>
    <w:rsid w:val="0078510D"/>
    <w:rsid w:val="007A494F"/>
    <w:rsid w:val="007B2400"/>
    <w:rsid w:val="008036F5"/>
    <w:rsid w:val="00870F63"/>
    <w:rsid w:val="008F198B"/>
    <w:rsid w:val="009A6305"/>
    <w:rsid w:val="00AC22A2"/>
    <w:rsid w:val="00AE0ADC"/>
    <w:rsid w:val="00B16DBF"/>
    <w:rsid w:val="00B66D0D"/>
    <w:rsid w:val="00BD5F3F"/>
    <w:rsid w:val="00BD7C84"/>
    <w:rsid w:val="00BE3652"/>
    <w:rsid w:val="00DA1290"/>
    <w:rsid w:val="00DF0843"/>
    <w:rsid w:val="00E00D1C"/>
    <w:rsid w:val="00E322C7"/>
    <w:rsid w:val="00E40521"/>
    <w:rsid w:val="00E4717A"/>
    <w:rsid w:val="00ED39B9"/>
    <w:rsid w:val="00F62719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8B4F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  <w:style w:type="paragraph" w:styleId="BalonMetni">
    <w:name w:val="Balloon Text"/>
    <w:basedOn w:val="Normal"/>
    <w:link w:val="BalonMetniChar"/>
    <w:uiPriority w:val="99"/>
    <w:semiHidden/>
    <w:unhideWhenUsed/>
    <w:rsid w:val="00AE0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Hakan KIŞLA</cp:lastModifiedBy>
  <cp:revision>10</cp:revision>
  <dcterms:created xsi:type="dcterms:W3CDTF">2020-12-22T15:00:00Z</dcterms:created>
  <dcterms:modified xsi:type="dcterms:W3CDTF">2021-02-03T10:48:00Z</dcterms:modified>
</cp:coreProperties>
</file>